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8AB" w:rsidRPr="001C68AB" w:rsidRDefault="001C68AB" w:rsidP="001C68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8A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Алгоритм деятельности по разрешению конфликта «17 шагов»</w:t>
      </w:r>
      <w:r w:rsidRPr="001C68A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br/>
        <w:t> </w:t>
      </w:r>
      <w:r w:rsidRPr="001C68A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C68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А. Я. </w:t>
      </w:r>
      <w:proofErr w:type="spellStart"/>
      <w:r w:rsidRPr="001C68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Анцупову</w:t>
      </w:r>
      <w:proofErr w:type="spellEnd"/>
      <w:r w:rsidRPr="001C68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bookmarkStart w:id="0" w:name="_GoBack"/>
      <w:bookmarkEnd w:id="0"/>
    </w:p>
    <w:p w:rsidR="001C68AB" w:rsidRPr="00074E80" w:rsidRDefault="001C68AB" w:rsidP="001C6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E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Опыт деятельности по управлению конфликтами третьей стороной может быть обобщен в определенный алгоритм - систему «17 шагов» Предлагаемая последовательность </w:t>
      </w:r>
      <w:proofErr w:type="gramStart"/>
      <w:r w:rsidRPr="00074E80">
        <w:rPr>
          <w:rFonts w:ascii="Times New Roman" w:eastAsia="Times New Roman" w:hAnsi="Times New Roman" w:cs="Times New Roman"/>
          <w:sz w:val="27"/>
          <w:szCs w:val="27"/>
          <w:lang w:eastAsia="ru-RU"/>
        </w:rPr>
        <w:t>действий  может</w:t>
      </w:r>
      <w:proofErr w:type="gramEnd"/>
      <w:r w:rsidRPr="00074E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уточняться исходя из особенностей ситуации.</w:t>
      </w:r>
    </w:p>
    <w:p w:rsidR="001C68AB" w:rsidRPr="00074E80" w:rsidRDefault="001C68AB" w:rsidP="001C6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E80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  <w:lang w:eastAsia="ru-RU"/>
        </w:rPr>
        <w:t>1-й шаг.</w:t>
      </w:r>
      <w:r w:rsidRPr="00074E80">
        <w:rPr>
          <w:rFonts w:ascii="Times New Roman" w:eastAsia="Times New Roman" w:hAnsi="Times New Roman" w:cs="Times New Roman"/>
          <w:sz w:val="27"/>
          <w:szCs w:val="27"/>
          <w:lang w:eastAsia="ru-RU"/>
        </w:rPr>
        <w:t> Представить общую картину конфликта и определить ее суть, исходя из анализа той информации, которой вы в данный момент располагаете. Оценить позиции и скрытые интересы обеих сторон.</w:t>
      </w:r>
    </w:p>
    <w:p w:rsidR="001C68AB" w:rsidRPr="00074E80" w:rsidRDefault="001C68AB" w:rsidP="001C6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E80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  <w:lang w:eastAsia="ru-RU"/>
        </w:rPr>
        <w:t>2-й шаг.</w:t>
      </w:r>
      <w:r w:rsidRPr="00074E80">
        <w:rPr>
          <w:rFonts w:ascii="Times New Roman" w:eastAsia="Times New Roman" w:hAnsi="Times New Roman" w:cs="Times New Roman"/>
          <w:sz w:val="27"/>
          <w:szCs w:val="27"/>
          <w:lang w:eastAsia="ru-RU"/>
        </w:rPr>
        <w:t> Побеседовать с одним из оппонентов, позиция которого на данный момент кажется вам более оправданной. Узнать о его точке зрения на причины конфликта, чего он хочет добиться и чего опасается. Установить его мнение об основных интересах и опасениях второго оппонента.</w:t>
      </w:r>
    </w:p>
    <w:p w:rsidR="001C68AB" w:rsidRPr="00074E80" w:rsidRDefault="001C68AB" w:rsidP="001C6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E80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  <w:lang w:eastAsia="ru-RU"/>
        </w:rPr>
        <w:t>3-й шаг.</w:t>
      </w:r>
      <w:r w:rsidRPr="00074E80">
        <w:rPr>
          <w:rFonts w:ascii="Times New Roman" w:eastAsia="Times New Roman" w:hAnsi="Times New Roman" w:cs="Times New Roman"/>
          <w:sz w:val="27"/>
          <w:szCs w:val="27"/>
          <w:lang w:eastAsia="ru-RU"/>
        </w:rPr>
        <w:t> Обязательно побеседовать со вторым оппонентом.</w:t>
      </w:r>
    </w:p>
    <w:p w:rsidR="001C68AB" w:rsidRPr="00074E80" w:rsidRDefault="001C68AB" w:rsidP="001C6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E80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  <w:lang w:eastAsia="ru-RU"/>
        </w:rPr>
        <w:t>4-й шаг.</w:t>
      </w:r>
      <w:r w:rsidRPr="00074E80">
        <w:rPr>
          <w:rFonts w:ascii="Times New Roman" w:eastAsia="Times New Roman" w:hAnsi="Times New Roman" w:cs="Times New Roman"/>
          <w:sz w:val="27"/>
          <w:szCs w:val="27"/>
          <w:lang w:eastAsia="ru-RU"/>
        </w:rPr>
        <w:t> Побеседовать о причинах и характере конфликта с друзьями первого оппонента. Они дадут более объективную информацию об интересах и опасениях своего друга. В дальнейшем они же могут помочь в разрешении конфликта.</w:t>
      </w:r>
    </w:p>
    <w:p w:rsidR="001C68AB" w:rsidRPr="00074E80" w:rsidRDefault="001C68AB" w:rsidP="001C6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E80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  <w:lang w:eastAsia="ru-RU"/>
        </w:rPr>
        <w:t>5-й шаг.</w:t>
      </w:r>
      <w:r w:rsidRPr="00074E8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proofErr w:type="gramStart"/>
      <w:r w:rsidRPr="00074E8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Побеседовать  о</w:t>
      </w:r>
      <w:proofErr w:type="gramEnd"/>
      <w:r w:rsidRPr="00074E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причинах,  характере и способе урегулирования конфликта с друзьями второго оппонента.</w:t>
      </w:r>
    </w:p>
    <w:p w:rsidR="001C68AB" w:rsidRPr="00074E80" w:rsidRDefault="001C68AB" w:rsidP="001C6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E80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  <w:lang w:eastAsia="ru-RU"/>
        </w:rPr>
        <w:t>6-й шаг.</w:t>
      </w:r>
      <w:r w:rsidRPr="00074E80">
        <w:rPr>
          <w:rFonts w:ascii="Times New Roman" w:eastAsia="Times New Roman" w:hAnsi="Times New Roman" w:cs="Times New Roman"/>
          <w:sz w:val="27"/>
          <w:szCs w:val="27"/>
          <w:lang w:eastAsia="ru-RU"/>
        </w:rPr>
        <w:t> Обсудить причины, способы урегулирования и перспективы с неформальными лидерами коллектива.</w:t>
      </w:r>
    </w:p>
    <w:p w:rsidR="001C68AB" w:rsidRPr="00074E80" w:rsidRDefault="001C68AB" w:rsidP="001C6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E80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  <w:lang w:eastAsia="ru-RU"/>
        </w:rPr>
        <w:t>7-й шаг.</w:t>
      </w:r>
      <w:r w:rsidRPr="00074E80">
        <w:rPr>
          <w:rFonts w:ascii="Times New Roman" w:eastAsia="Times New Roman" w:hAnsi="Times New Roman" w:cs="Times New Roman"/>
          <w:sz w:val="27"/>
          <w:szCs w:val="27"/>
          <w:lang w:eastAsia="ru-RU"/>
        </w:rPr>
        <w:t> При необходимости обсудить проблему с руководителями обоих оппонентов.</w:t>
      </w:r>
    </w:p>
    <w:p w:rsidR="001C68AB" w:rsidRPr="00074E80" w:rsidRDefault="001C68AB" w:rsidP="001C6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E80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  <w:lang w:eastAsia="ru-RU"/>
        </w:rPr>
        <w:t>8-й шаг. </w:t>
      </w:r>
      <w:r w:rsidRPr="00074E8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Понять главную причину конфликта и представить, что в конфликте участвуют не эти конкретные участники, а абстрактные люди.</w:t>
      </w:r>
    </w:p>
    <w:p w:rsidR="001C68AB" w:rsidRPr="00074E80" w:rsidRDefault="001C68AB" w:rsidP="001C6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E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Теперь для руководителя анализ данных и </w:t>
      </w:r>
      <w:proofErr w:type="gramStart"/>
      <w:r w:rsidRPr="00074E80">
        <w:rPr>
          <w:rFonts w:ascii="Times New Roman" w:eastAsia="Times New Roman" w:hAnsi="Times New Roman" w:cs="Times New Roman"/>
          <w:sz w:val="27"/>
          <w:szCs w:val="27"/>
          <w:lang w:eastAsia="ru-RU"/>
        </w:rPr>
        <w:t>выработка  конкретных</w:t>
      </w:r>
      <w:proofErr w:type="gramEnd"/>
      <w:r w:rsidRPr="00074E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действий. Это может быть примирение сторон, выдвижение рекомендаций обязательных для выполнения, или просто решение вопросов, обеспечивающих успешность взаимодействия оппонентов.</w:t>
      </w:r>
    </w:p>
    <w:p w:rsidR="001C68AB" w:rsidRPr="00074E80" w:rsidRDefault="001C68AB" w:rsidP="001C6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E80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  <w:lang w:eastAsia="ru-RU"/>
        </w:rPr>
        <w:t>9-й шаг.</w:t>
      </w:r>
      <w:r w:rsidRPr="00074E80">
        <w:rPr>
          <w:rFonts w:ascii="Times New Roman" w:eastAsia="Times New Roman" w:hAnsi="Times New Roman" w:cs="Times New Roman"/>
          <w:sz w:val="27"/>
          <w:szCs w:val="27"/>
          <w:lang w:eastAsia="ru-RU"/>
        </w:rPr>
        <w:t> Определить подсознательные мотивы, скрытые за внешними поводами. Точно понять скрытое содержание конфликта.</w:t>
      </w:r>
    </w:p>
    <w:p w:rsidR="001C68AB" w:rsidRPr="00074E80" w:rsidRDefault="001C68AB" w:rsidP="001C6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E80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  <w:lang w:eastAsia="ru-RU"/>
        </w:rPr>
        <w:t>10-й шаг.</w:t>
      </w:r>
      <w:r w:rsidRPr="00074E80">
        <w:rPr>
          <w:rFonts w:ascii="Times New Roman" w:eastAsia="Times New Roman" w:hAnsi="Times New Roman" w:cs="Times New Roman"/>
          <w:sz w:val="27"/>
          <w:szCs w:val="27"/>
          <w:lang w:eastAsia="ru-RU"/>
        </w:rPr>
        <w:t> Определить, в чем каждый из оппонентов прав, а в чем не прав. Поддержать в том, в чем они правы, и указать на слабые места в позиции каждого.</w:t>
      </w:r>
    </w:p>
    <w:p w:rsidR="001C68AB" w:rsidRPr="00074E80" w:rsidRDefault="001C68AB" w:rsidP="001C6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E80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  <w:lang w:eastAsia="ru-RU"/>
        </w:rPr>
        <w:t>11-й шаг.</w:t>
      </w:r>
      <w:r w:rsidRPr="00074E80">
        <w:rPr>
          <w:rFonts w:ascii="Times New Roman" w:eastAsia="Times New Roman" w:hAnsi="Times New Roman" w:cs="Times New Roman"/>
          <w:sz w:val="27"/>
          <w:szCs w:val="27"/>
          <w:lang w:eastAsia="ru-RU"/>
        </w:rPr>
        <w:t> Оценить наилучший, наихудший и наиболее вероятный варианты развития событий. Определить, возможно ли, чтобы стороны сами пришли к компромиссу.</w:t>
      </w:r>
    </w:p>
    <w:p w:rsidR="001C68AB" w:rsidRPr="00074E80" w:rsidRDefault="001C68AB" w:rsidP="001C6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E80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  <w:lang w:eastAsia="ru-RU"/>
        </w:rPr>
        <w:t>12-й шаг.</w:t>
      </w:r>
      <w:r w:rsidRPr="00074E80">
        <w:rPr>
          <w:rFonts w:ascii="Times New Roman" w:eastAsia="Times New Roman" w:hAnsi="Times New Roman" w:cs="Times New Roman"/>
          <w:sz w:val="27"/>
          <w:szCs w:val="27"/>
          <w:lang w:eastAsia="ru-RU"/>
        </w:rPr>
        <w:t> Оценить возможные скрытые, отсроченные и перспективные последствия вашего вмешательства в конфликт. Чтобы не превратиться во врага одного из оппонентов.</w:t>
      </w:r>
    </w:p>
    <w:p w:rsidR="001C68AB" w:rsidRPr="00074E80" w:rsidRDefault="001C68AB" w:rsidP="001C6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E80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  <w:lang w:eastAsia="ru-RU"/>
        </w:rPr>
        <w:t>13-й шаг.</w:t>
      </w:r>
      <w:r w:rsidRPr="00074E80">
        <w:rPr>
          <w:rFonts w:ascii="Times New Roman" w:eastAsia="Times New Roman" w:hAnsi="Times New Roman" w:cs="Times New Roman"/>
          <w:sz w:val="27"/>
          <w:szCs w:val="27"/>
          <w:lang w:eastAsia="ru-RU"/>
        </w:rPr>
        <w:t> Продумать и разработать программу-максимум. Подготовить 3-4 варианта предложений оппонентам совместных действий по реализации этой программы.</w:t>
      </w:r>
    </w:p>
    <w:p w:rsidR="001C68AB" w:rsidRPr="00074E80" w:rsidRDefault="001C68AB" w:rsidP="001C6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E80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  <w:lang w:eastAsia="ru-RU"/>
        </w:rPr>
        <w:t>14-й шаг.</w:t>
      </w:r>
      <w:r w:rsidRPr="00074E80">
        <w:rPr>
          <w:rFonts w:ascii="Times New Roman" w:eastAsia="Times New Roman" w:hAnsi="Times New Roman" w:cs="Times New Roman"/>
          <w:sz w:val="27"/>
          <w:szCs w:val="27"/>
          <w:lang w:eastAsia="ru-RU"/>
        </w:rPr>
        <w:t> Продумать и разработать программу-минимум. Подготовить 3-4 варианта предложений оппонентам совместных действий по реализации этой программы.</w:t>
      </w:r>
    </w:p>
    <w:p w:rsidR="001C68AB" w:rsidRPr="00074E80" w:rsidRDefault="001C68AB" w:rsidP="001C6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E80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  <w:lang w:eastAsia="ru-RU"/>
        </w:rPr>
        <w:lastRenderedPageBreak/>
        <w:t>15-й шаг.</w:t>
      </w:r>
      <w:r w:rsidRPr="00074E80">
        <w:rPr>
          <w:rFonts w:ascii="Times New Roman" w:eastAsia="Times New Roman" w:hAnsi="Times New Roman" w:cs="Times New Roman"/>
          <w:sz w:val="27"/>
          <w:szCs w:val="27"/>
          <w:lang w:eastAsia="ru-RU"/>
        </w:rPr>
        <w:t> Обсудить обе программы с друзьями каждого из оппонентов, неформальными лидерами, при необходимости – с руководителями. Внести коррекцию в планы общих действий.</w:t>
      </w:r>
    </w:p>
    <w:p w:rsidR="001C68AB" w:rsidRPr="00074E80" w:rsidRDefault="001C68AB" w:rsidP="001C6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E80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  <w:lang w:eastAsia="ru-RU"/>
        </w:rPr>
        <w:t>16-й шаг. </w:t>
      </w:r>
      <w:r w:rsidRPr="00074E8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Попытаться разрешить конфликт, корректируя не только тактику, но и стратегию действий с учетом конкретной ситуации. Активно привлекать друзей, неформальных лидеров, при необходимости – руководителей.  Лучше разрешать конфликт их руками.</w:t>
      </w:r>
    </w:p>
    <w:p w:rsidR="001C68AB" w:rsidRPr="00074E80" w:rsidRDefault="001C68AB" w:rsidP="001C6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E80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  <w:lang w:eastAsia="ru-RU"/>
        </w:rPr>
        <w:t>17-й шаг.</w:t>
      </w:r>
      <w:r w:rsidRPr="00074E80">
        <w:rPr>
          <w:rFonts w:ascii="Times New Roman" w:eastAsia="Times New Roman" w:hAnsi="Times New Roman" w:cs="Times New Roman"/>
          <w:sz w:val="27"/>
          <w:szCs w:val="27"/>
          <w:lang w:eastAsia="ru-RU"/>
        </w:rPr>
        <w:t> Обобщить позитивный и негативный опыт, приобретенный в результате вмешательства в данный конфликт.</w:t>
      </w:r>
    </w:p>
    <w:p w:rsidR="001C68AB" w:rsidRPr="00074E80" w:rsidRDefault="001C68AB" w:rsidP="001C6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E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A1EC8" w:rsidRDefault="006A1EC8"/>
    <w:sectPr w:rsidR="006A1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8AB"/>
    <w:rsid w:val="001C68AB"/>
    <w:rsid w:val="006A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B0E57-7C97-45FF-AEED-BF488F90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8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2653</Characters>
  <Application>Microsoft Office Word</Application>
  <DocSecurity>0</DocSecurity>
  <Lines>22</Lines>
  <Paragraphs>6</Paragraphs>
  <ScaleCrop>false</ScaleCrop>
  <Company>HP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2020-09-30T07:24:00Z</dcterms:created>
  <dcterms:modified xsi:type="dcterms:W3CDTF">2020-09-30T07:25:00Z</dcterms:modified>
</cp:coreProperties>
</file>