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E3" w:rsidRPr="00802BDB" w:rsidRDefault="008750E3" w:rsidP="000401A1">
      <w:pPr>
        <w:tabs>
          <w:tab w:val="left" w:pos="20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2BDB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8750E3" w:rsidRPr="00802BDB" w:rsidRDefault="008750E3" w:rsidP="000401A1">
      <w:pPr>
        <w:tabs>
          <w:tab w:val="left" w:pos="20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2BDB">
        <w:rPr>
          <w:rFonts w:ascii="Times New Roman" w:hAnsi="Times New Roman" w:cs="Times New Roman"/>
          <w:b/>
          <w:i/>
          <w:sz w:val="32"/>
          <w:szCs w:val="32"/>
        </w:rPr>
        <w:t>« Музыка, как средство воспитания»</w:t>
      </w:r>
    </w:p>
    <w:p w:rsidR="008750E3" w:rsidRDefault="008750E3" w:rsidP="008750E3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401A1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1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«Музыка – поистине общечеловеческий язык»           </w:t>
      </w:r>
    </w:p>
    <w:p w:rsidR="008750E3" w:rsidRPr="00802BDB" w:rsidRDefault="000401A1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750E3">
        <w:rPr>
          <w:rFonts w:ascii="Times New Roman" w:hAnsi="Times New Roman" w:cs="Times New Roman"/>
          <w:sz w:val="28"/>
          <w:szCs w:val="28"/>
        </w:rPr>
        <w:t xml:space="preserve"> </w:t>
      </w:r>
      <w:r w:rsidR="008750E3" w:rsidRPr="00802BDB">
        <w:rPr>
          <w:rFonts w:ascii="Times New Roman" w:hAnsi="Times New Roman" w:cs="Times New Roman"/>
          <w:sz w:val="28"/>
          <w:szCs w:val="28"/>
        </w:rPr>
        <w:t>К. Вебер</w:t>
      </w:r>
    </w:p>
    <w:p w:rsidR="008750E3" w:rsidRPr="00802BDB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 xml:space="preserve">Музыка как средство воспитания с древних времён в большей или меньшей мере использовалась во всех педагогических системах. Эффективность воспитательной роли музыки, а также направленность её социального воздействия определяют общественную значимость музыкального искусства и его место в системе духовно культурных ценностей. </w:t>
      </w:r>
    </w:p>
    <w:p w:rsidR="008750E3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 xml:space="preserve">Музыка всегда претендовала на особую роль в обществе. В древние века музыкально – медицинские центры лечили от тоски, нервных расстройств, заболеваний сердечно – сосудистой системы. </w:t>
      </w:r>
    </w:p>
    <w:p w:rsidR="008750E3" w:rsidRPr="00802BDB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 xml:space="preserve">Музыка влияла на все сферы развития человека, в том числе и на интеллектуальное. В исполнительстве он выражает своё отношение к окружающему миру, у него формируется взаимосвязь и эстетического начал. Ускоряя рост клеток, отвечающих за интеллект человека. Не случайно, занятия математикой в пифагорской школе проходили под звуки музыки повышающей работоспособность и умственную активность мозга. Наиболее благоприятный период для развития музыкальных способностей это детство. Развитие музыкального вкуса, эмоциональной отзывчивости в детском возрасте создаёт фундамент музыкальной культуры человека, как части его общей духовной культуры в будущем. </w:t>
      </w:r>
    </w:p>
    <w:p w:rsidR="008750E3" w:rsidRPr="00802BDB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 xml:space="preserve">Большой место в жизни детского сада занимают праздники, развлечения, досуги. Праздники дети ждут с нетерпеньем, готовятся к ним, придумывают костюмы, изготавливают поделки своими руками и с помощью взрослых. Праздники для детей и развлекательны, и познавательны. На них нужно детей не только развлекать и заинтересовать, но и быть главными героями – участниками, чтобы они рассказывали стихи, пели песни, танцевали и играли на музыкальных инструментах. </w:t>
      </w:r>
    </w:p>
    <w:p w:rsidR="008750E3" w:rsidRPr="00802BDB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 xml:space="preserve">В музыке раскрываются музыкальные способности, творческий потенциал ребёнка заложенный в нём. </w:t>
      </w:r>
    </w:p>
    <w:p w:rsidR="008750E3" w:rsidRDefault="008750E3" w:rsidP="000401A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E3" w:rsidRPr="00802BDB" w:rsidRDefault="008750E3" w:rsidP="000401A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lastRenderedPageBreak/>
        <w:t xml:space="preserve">«Музыка – могучий источник мысли. </w:t>
      </w:r>
    </w:p>
    <w:p w:rsidR="008750E3" w:rsidRPr="00802BDB" w:rsidRDefault="008750E3" w:rsidP="000401A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>Без музыкального воспитания невозможно</w:t>
      </w:r>
    </w:p>
    <w:p w:rsidR="008750E3" w:rsidRPr="00802BDB" w:rsidRDefault="008750E3" w:rsidP="000401A1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>полноценное умственное развитие»</w:t>
      </w:r>
    </w:p>
    <w:p w:rsidR="008750E3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2BDB">
        <w:rPr>
          <w:rFonts w:ascii="Times New Roman" w:hAnsi="Times New Roman" w:cs="Times New Roman"/>
          <w:sz w:val="28"/>
          <w:szCs w:val="28"/>
        </w:rPr>
        <w:t>Б. А. Сухомлинский</w:t>
      </w:r>
    </w:p>
    <w:p w:rsidR="008750E3" w:rsidRDefault="008750E3" w:rsidP="000401A1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164E" w:rsidRDefault="00BE164E" w:rsidP="000401A1">
      <w:pPr>
        <w:jc w:val="both"/>
      </w:pPr>
    </w:p>
    <w:sectPr w:rsidR="00BE164E" w:rsidSect="00B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0E3"/>
    <w:rsid w:val="000049B4"/>
    <w:rsid w:val="000401A1"/>
    <w:rsid w:val="008750E3"/>
    <w:rsid w:val="00BE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Krokoz™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2014-12-03T23:07:00Z</dcterms:created>
  <dcterms:modified xsi:type="dcterms:W3CDTF">2014-12-03T23:20:00Z</dcterms:modified>
</cp:coreProperties>
</file>